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6A22" w:rsidRPr="00C41CC0" w:rsidRDefault="003D6A22" w:rsidP="00B85796">
      <w:pPr>
        <w:jc w:val="center"/>
        <w:rPr>
          <w:shd w:val="clear" w:color="auto" w:fill="FFFFFF"/>
        </w:rPr>
      </w:pPr>
      <w:r w:rsidRPr="00C41CC0">
        <w:rPr>
          <w:shd w:val="clear" w:color="auto" w:fill="FFFFFF"/>
        </w:rPr>
        <w:t xml:space="preserve">Eötvös Lóránd </w:t>
      </w:r>
      <w:r w:rsidR="005119F3">
        <w:rPr>
          <w:shd w:val="clear" w:color="auto" w:fill="FFFFFF"/>
        </w:rPr>
        <w:t>K</w:t>
      </w:r>
      <w:r w:rsidRPr="00C41CC0">
        <w:rPr>
          <w:shd w:val="clear" w:color="auto" w:fill="FFFFFF"/>
        </w:rPr>
        <w:t>ollégium – Környezetvédelmi Műhely:</w:t>
      </w:r>
    </w:p>
    <w:p w:rsidR="00B85796" w:rsidRDefault="00CC110E" w:rsidP="00B85796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>Dr. Kiss Tímea – Emberi hatásra megváltozó folyók</w:t>
      </w:r>
    </w:p>
    <w:p w:rsidR="00B85796" w:rsidRDefault="003D6A22" w:rsidP="00B85796">
      <w:pPr>
        <w:pStyle w:val="NormlWeb"/>
        <w:shd w:val="clear" w:color="auto" w:fill="FFFFFF"/>
        <w:spacing w:before="64" w:beforeAutospacing="0" w:after="64" w:afterAutospacing="0"/>
        <w:jc w:val="center"/>
        <w:rPr>
          <w:shd w:val="clear" w:color="auto" w:fill="FFFFFF"/>
        </w:rPr>
      </w:pPr>
      <w:r w:rsidRPr="00C41CC0">
        <w:rPr>
          <w:shd w:val="clear" w:color="auto" w:fill="FFFFFF"/>
        </w:rPr>
        <w:t>201</w:t>
      </w:r>
      <w:r w:rsidR="005119F3">
        <w:rPr>
          <w:shd w:val="clear" w:color="auto" w:fill="FFFFFF"/>
        </w:rPr>
        <w:t xml:space="preserve">3. </w:t>
      </w:r>
      <w:proofErr w:type="spellStart"/>
      <w:proofErr w:type="gramStart"/>
      <w:r w:rsidR="00CC110E">
        <w:rPr>
          <w:shd w:val="clear" w:color="auto" w:fill="FFFFFF"/>
        </w:rPr>
        <w:t>október</w:t>
      </w:r>
      <w:proofErr w:type="spellEnd"/>
      <w:proofErr w:type="gramEnd"/>
      <w:r w:rsidR="00CC110E">
        <w:rPr>
          <w:shd w:val="clear" w:color="auto" w:fill="FFFFFF"/>
        </w:rPr>
        <w:t xml:space="preserve"> 29</w:t>
      </w:r>
      <w:r w:rsidR="005119F3">
        <w:rPr>
          <w:shd w:val="clear" w:color="auto" w:fill="FFFFFF"/>
        </w:rPr>
        <w:t>.</w:t>
      </w:r>
      <w:r w:rsidR="0024161D">
        <w:rPr>
          <w:shd w:val="clear" w:color="auto" w:fill="FFFFFF"/>
        </w:rPr>
        <w:t xml:space="preserve"> 1</w:t>
      </w:r>
      <w:r w:rsidR="00CC110E">
        <w:rPr>
          <w:shd w:val="clear" w:color="auto" w:fill="FFFFFF"/>
        </w:rPr>
        <w:t>9</w:t>
      </w:r>
      <w:r w:rsidR="0024161D">
        <w:rPr>
          <w:shd w:val="clear" w:color="auto" w:fill="FFFFFF"/>
        </w:rPr>
        <w:t>.00</w:t>
      </w:r>
    </w:p>
    <w:p w:rsidR="00CC110E" w:rsidRDefault="00CC110E" w:rsidP="00B85796">
      <w:pPr>
        <w:pStyle w:val="NormlWeb"/>
        <w:shd w:val="clear" w:color="auto" w:fill="FFFFFF"/>
        <w:spacing w:before="64" w:beforeAutospacing="0" w:after="64" w:afterAutospacing="0"/>
        <w:jc w:val="center"/>
        <w:rPr>
          <w:shd w:val="clear" w:color="auto" w:fill="FFFFFF"/>
        </w:rPr>
      </w:pPr>
    </w:p>
    <w:p w:rsidR="00CC110E" w:rsidRPr="00CC110E" w:rsidRDefault="00CC110E" w:rsidP="003964C0">
      <w:pPr>
        <w:pStyle w:val="NormlWeb"/>
        <w:ind w:firstLine="708"/>
        <w:jc w:val="both"/>
      </w:pPr>
      <w:r w:rsidRPr="00CC110E">
        <w:t xml:space="preserve">A Tisza </w:t>
      </w:r>
      <w:proofErr w:type="spellStart"/>
      <w:r w:rsidRPr="00CC110E">
        <w:t>mederformálódását</w:t>
      </w:r>
      <w:proofErr w:type="spellEnd"/>
      <w:r w:rsidRPr="00CC110E">
        <w:t xml:space="preserve"> </w:t>
      </w:r>
      <w:proofErr w:type="spellStart"/>
      <w:proofErr w:type="gramStart"/>
      <w:r w:rsidRPr="00CC110E">
        <w:t>az</w:t>
      </w:r>
      <w:proofErr w:type="spellEnd"/>
      <w:proofErr w:type="gramEnd"/>
      <w:r w:rsidRPr="00CC110E">
        <w:t xml:space="preserve"> </w:t>
      </w:r>
      <w:proofErr w:type="spellStart"/>
      <w:r w:rsidRPr="00CC110E">
        <w:t>Alsó-Tiszán</w:t>
      </w:r>
      <w:proofErr w:type="spellEnd"/>
      <w:r w:rsidRPr="00CC110E">
        <w:t xml:space="preserve"> (</w:t>
      </w:r>
      <w:proofErr w:type="spellStart"/>
      <w:r w:rsidRPr="00CC110E">
        <w:t>Mindszent</w:t>
      </w:r>
      <w:proofErr w:type="spellEnd"/>
      <w:r w:rsidRPr="00CC110E">
        <w:t xml:space="preserve">, Szeged) </w:t>
      </w:r>
      <w:proofErr w:type="spellStart"/>
      <w:r w:rsidRPr="00CC110E">
        <w:t>vizsgáltuk</w:t>
      </w:r>
      <w:proofErr w:type="spellEnd"/>
      <w:r w:rsidRPr="00CC110E">
        <w:t xml:space="preserve"> </w:t>
      </w:r>
      <w:proofErr w:type="spellStart"/>
      <w:r w:rsidRPr="00CC110E">
        <w:t>légifotók</w:t>
      </w:r>
      <w:proofErr w:type="spellEnd"/>
      <w:r w:rsidRPr="00CC110E">
        <w:t xml:space="preserve">, </w:t>
      </w:r>
      <w:proofErr w:type="spellStart"/>
      <w:r w:rsidRPr="00CC110E">
        <w:t>térképek</w:t>
      </w:r>
      <w:proofErr w:type="spellEnd"/>
      <w:r w:rsidRPr="00CC110E">
        <w:t xml:space="preserve"> </w:t>
      </w:r>
      <w:proofErr w:type="spellStart"/>
      <w:r w:rsidRPr="00CC110E">
        <w:t>és</w:t>
      </w:r>
      <w:proofErr w:type="spellEnd"/>
      <w:r w:rsidRPr="00CC110E">
        <w:t xml:space="preserve"> </w:t>
      </w:r>
      <w:proofErr w:type="spellStart"/>
      <w:r w:rsidRPr="00CC110E">
        <w:t>keresztszelvények</w:t>
      </w:r>
      <w:proofErr w:type="spellEnd"/>
      <w:r w:rsidRPr="00CC110E">
        <w:t xml:space="preserve"> </w:t>
      </w:r>
      <w:proofErr w:type="spellStart"/>
      <w:r w:rsidRPr="00CC110E">
        <w:t>segítségével</w:t>
      </w:r>
      <w:proofErr w:type="spellEnd"/>
      <w:r w:rsidRPr="00CC110E">
        <w:t>.</w:t>
      </w:r>
    </w:p>
    <w:p w:rsidR="00CC110E" w:rsidRPr="00CC110E" w:rsidRDefault="00CC110E" w:rsidP="003964C0">
      <w:pPr>
        <w:pStyle w:val="NormlWeb"/>
        <w:ind w:firstLine="708"/>
        <w:jc w:val="both"/>
      </w:pPr>
      <w:proofErr w:type="spellStart"/>
      <w:r w:rsidRPr="00CC110E">
        <w:t>Méréseik</w:t>
      </w:r>
      <w:proofErr w:type="spellEnd"/>
      <w:r w:rsidRPr="00CC110E">
        <w:t xml:space="preserve"> </w:t>
      </w:r>
      <w:proofErr w:type="spellStart"/>
      <w:r w:rsidRPr="00CC110E">
        <w:t>alapján</w:t>
      </w:r>
      <w:proofErr w:type="spellEnd"/>
      <w:r w:rsidRPr="00CC110E">
        <w:t xml:space="preserve"> a </w:t>
      </w:r>
      <w:proofErr w:type="spellStart"/>
      <w:r w:rsidRPr="00CC110E">
        <w:t>vizsgált</w:t>
      </w:r>
      <w:proofErr w:type="spellEnd"/>
      <w:r w:rsidRPr="00CC110E">
        <w:t xml:space="preserve"> 25 km-</w:t>
      </w:r>
      <w:proofErr w:type="spellStart"/>
      <w:r w:rsidRPr="00CC110E">
        <w:t>es</w:t>
      </w:r>
      <w:proofErr w:type="spellEnd"/>
      <w:r w:rsidRPr="00CC110E">
        <w:t xml:space="preserve"> </w:t>
      </w:r>
      <w:proofErr w:type="spellStart"/>
      <w:r w:rsidRPr="00CC110E">
        <w:t>folyószakaszon</w:t>
      </w:r>
      <w:proofErr w:type="spellEnd"/>
      <w:r w:rsidRPr="00CC110E">
        <w:t xml:space="preserve"> a </w:t>
      </w:r>
      <w:proofErr w:type="spellStart"/>
      <w:r w:rsidRPr="00CC110E">
        <w:t>középvonal</w:t>
      </w:r>
      <w:proofErr w:type="spellEnd"/>
      <w:r w:rsidRPr="00CC110E">
        <w:t xml:space="preserve"> </w:t>
      </w:r>
      <w:proofErr w:type="spellStart"/>
      <w:r w:rsidRPr="00CC110E">
        <w:t>hossza</w:t>
      </w:r>
      <w:proofErr w:type="spellEnd"/>
      <w:r w:rsidRPr="00CC110E">
        <w:t xml:space="preserve"> a </w:t>
      </w:r>
      <w:proofErr w:type="spellStart"/>
      <w:r w:rsidRPr="00CC110E">
        <w:t>szabályozásoktól</w:t>
      </w:r>
      <w:proofErr w:type="spellEnd"/>
      <w:r w:rsidRPr="00CC110E">
        <w:t xml:space="preserve"> a </w:t>
      </w:r>
      <w:proofErr w:type="spellStart"/>
      <w:r w:rsidRPr="00CC110E">
        <w:t>partbiztosítások</w:t>
      </w:r>
      <w:proofErr w:type="spellEnd"/>
      <w:r w:rsidRPr="00CC110E">
        <w:t xml:space="preserve"> </w:t>
      </w:r>
      <w:proofErr w:type="spellStart"/>
      <w:r w:rsidRPr="00CC110E">
        <w:t>megépítéséig</w:t>
      </w:r>
      <w:proofErr w:type="spellEnd"/>
      <w:r w:rsidRPr="00CC110E">
        <w:t xml:space="preserve"> (1950-es </w:t>
      </w:r>
      <w:proofErr w:type="spellStart"/>
      <w:r w:rsidRPr="00CC110E">
        <w:t>évek</w:t>
      </w:r>
      <w:proofErr w:type="spellEnd"/>
      <w:r w:rsidRPr="00CC110E">
        <w:t xml:space="preserve">) </w:t>
      </w:r>
      <w:proofErr w:type="spellStart"/>
      <w:r w:rsidRPr="00CC110E">
        <w:t>átlagosan</w:t>
      </w:r>
      <w:proofErr w:type="spellEnd"/>
      <w:r w:rsidRPr="00CC110E">
        <w:t xml:space="preserve"> 6 m/</w:t>
      </w:r>
      <w:proofErr w:type="spellStart"/>
      <w:r w:rsidRPr="00CC110E">
        <w:t>év</w:t>
      </w:r>
      <w:proofErr w:type="spellEnd"/>
      <w:r w:rsidRPr="00CC110E">
        <w:t xml:space="preserve"> (0,25 m/</w:t>
      </w:r>
      <w:proofErr w:type="spellStart"/>
      <w:r w:rsidRPr="00CC110E">
        <w:t>év</w:t>
      </w:r>
      <w:proofErr w:type="spellEnd"/>
      <w:r w:rsidRPr="00CC110E">
        <w:t>/</w:t>
      </w:r>
      <w:proofErr w:type="spellStart"/>
      <w:r w:rsidRPr="00CC110E">
        <w:t>fkm</w:t>
      </w:r>
      <w:proofErr w:type="spellEnd"/>
      <w:r w:rsidRPr="00CC110E">
        <w:t xml:space="preserve">) </w:t>
      </w:r>
      <w:proofErr w:type="spellStart"/>
      <w:r w:rsidRPr="00CC110E">
        <w:t>ütemmel</w:t>
      </w:r>
      <w:proofErr w:type="spellEnd"/>
      <w:r w:rsidRPr="00CC110E">
        <w:t xml:space="preserve"> </w:t>
      </w:r>
      <w:proofErr w:type="spellStart"/>
      <w:r w:rsidRPr="00CC110E">
        <w:t>növekedett</w:t>
      </w:r>
      <w:proofErr w:type="spellEnd"/>
      <w:r w:rsidRPr="00CC110E">
        <w:t xml:space="preserve">, </w:t>
      </w:r>
      <w:proofErr w:type="spellStart"/>
      <w:r w:rsidRPr="00CC110E">
        <w:t>majd</w:t>
      </w:r>
      <w:proofErr w:type="spellEnd"/>
      <w:r w:rsidRPr="00CC110E">
        <w:t xml:space="preserve"> </w:t>
      </w:r>
      <w:proofErr w:type="spellStart"/>
      <w:r w:rsidRPr="00CC110E">
        <w:t>az</w:t>
      </w:r>
      <w:proofErr w:type="spellEnd"/>
      <w:r w:rsidRPr="00CC110E">
        <w:t xml:space="preserve"> 1970-es </w:t>
      </w:r>
      <w:proofErr w:type="spellStart"/>
      <w:r w:rsidRPr="00CC110E">
        <w:t>évektől</w:t>
      </w:r>
      <w:proofErr w:type="spellEnd"/>
      <w:r w:rsidRPr="00CC110E">
        <w:t xml:space="preserve"> </w:t>
      </w:r>
      <w:proofErr w:type="spellStart"/>
      <w:r w:rsidRPr="00CC110E">
        <w:t>ez</w:t>
      </w:r>
      <w:proofErr w:type="spellEnd"/>
      <w:r w:rsidRPr="00CC110E">
        <w:t xml:space="preserve"> </w:t>
      </w:r>
      <w:proofErr w:type="spellStart"/>
      <w:r w:rsidRPr="00CC110E">
        <w:t>az</w:t>
      </w:r>
      <w:proofErr w:type="spellEnd"/>
      <w:r w:rsidRPr="00CC110E">
        <w:t xml:space="preserve"> </w:t>
      </w:r>
      <w:proofErr w:type="spellStart"/>
      <w:r w:rsidRPr="00CC110E">
        <w:t>érték</w:t>
      </w:r>
      <w:proofErr w:type="spellEnd"/>
      <w:r w:rsidRPr="00CC110E">
        <w:t xml:space="preserve"> 0,8 m/</w:t>
      </w:r>
      <w:proofErr w:type="spellStart"/>
      <w:r w:rsidRPr="00CC110E">
        <w:t>év</w:t>
      </w:r>
      <w:proofErr w:type="spellEnd"/>
      <w:r w:rsidRPr="00CC110E">
        <w:t xml:space="preserve">-re </w:t>
      </w:r>
      <w:proofErr w:type="spellStart"/>
      <w:r w:rsidRPr="00CC110E">
        <w:t>csökkent</w:t>
      </w:r>
      <w:proofErr w:type="spellEnd"/>
      <w:r w:rsidRPr="00CC110E">
        <w:t xml:space="preserve">. A </w:t>
      </w:r>
      <w:proofErr w:type="spellStart"/>
      <w:r w:rsidRPr="00CC110E">
        <w:t>védművek</w:t>
      </w:r>
      <w:proofErr w:type="spellEnd"/>
      <w:r w:rsidRPr="00CC110E">
        <w:t xml:space="preserve"> </w:t>
      </w:r>
      <w:proofErr w:type="spellStart"/>
      <w:r w:rsidRPr="00CC110E">
        <w:t>kiépítése</w:t>
      </w:r>
      <w:proofErr w:type="spellEnd"/>
      <w:r w:rsidRPr="00CC110E">
        <w:t xml:space="preserve"> </w:t>
      </w:r>
      <w:proofErr w:type="spellStart"/>
      <w:r w:rsidRPr="00CC110E">
        <w:t>óta</w:t>
      </w:r>
      <w:proofErr w:type="spellEnd"/>
      <w:r w:rsidRPr="00CC110E">
        <w:t xml:space="preserve"> a </w:t>
      </w:r>
      <w:proofErr w:type="spellStart"/>
      <w:r w:rsidRPr="00CC110E">
        <w:t>meanderek</w:t>
      </w:r>
      <w:proofErr w:type="spellEnd"/>
      <w:r w:rsidRPr="00CC110E">
        <w:t xml:space="preserve"> </w:t>
      </w:r>
      <w:proofErr w:type="spellStart"/>
      <w:r w:rsidRPr="00CC110E">
        <w:t>alakja</w:t>
      </w:r>
      <w:proofErr w:type="spellEnd"/>
      <w:r w:rsidRPr="00CC110E">
        <w:t xml:space="preserve"> </w:t>
      </w:r>
      <w:proofErr w:type="spellStart"/>
      <w:r w:rsidRPr="00CC110E">
        <w:t>torzult</w:t>
      </w:r>
      <w:proofErr w:type="spellEnd"/>
      <w:r w:rsidRPr="00CC110E">
        <w:t xml:space="preserve">: </w:t>
      </w:r>
      <w:proofErr w:type="spellStart"/>
      <w:r w:rsidRPr="00CC110E">
        <w:t>egyre</w:t>
      </w:r>
      <w:proofErr w:type="spellEnd"/>
      <w:r w:rsidRPr="00CC110E">
        <w:t xml:space="preserve"> </w:t>
      </w:r>
      <w:proofErr w:type="spellStart"/>
      <w:r w:rsidRPr="00CC110E">
        <w:t>kisebb</w:t>
      </w:r>
      <w:proofErr w:type="spellEnd"/>
      <w:r w:rsidRPr="00CC110E">
        <w:t xml:space="preserve"> </w:t>
      </w:r>
      <w:proofErr w:type="spellStart"/>
      <w:r w:rsidRPr="00CC110E">
        <w:t>görbületi</w:t>
      </w:r>
      <w:proofErr w:type="spellEnd"/>
      <w:r w:rsidRPr="00CC110E">
        <w:t xml:space="preserve"> </w:t>
      </w:r>
      <w:proofErr w:type="spellStart"/>
      <w:r w:rsidRPr="00CC110E">
        <w:t>sugarú</w:t>
      </w:r>
      <w:proofErr w:type="spellEnd"/>
      <w:r w:rsidRPr="00CC110E">
        <w:t xml:space="preserve"> </w:t>
      </w:r>
      <w:proofErr w:type="spellStart"/>
      <w:r w:rsidRPr="00CC110E">
        <w:t>és</w:t>
      </w:r>
      <w:proofErr w:type="spellEnd"/>
      <w:r w:rsidRPr="00CC110E">
        <w:t xml:space="preserve"> </w:t>
      </w:r>
      <w:proofErr w:type="spellStart"/>
      <w:r w:rsidRPr="00CC110E">
        <w:t>egyre</w:t>
      </w:r>
      <w:proofErr w:type="spellEnd"/>
      <w:r w:rsidRPr="00CC110E">
        <w:t xml:space="preserve"> </w:t>
      </w:r>
      <w:proofErr w:type="spellStart"/>
      <w:r w:rsidRPr="00CC110E">
        <w:t>élesebb</w:t>
      </w:r>
      <w:proofErr w:type="spellEnd"/>
      <w:r w:rsidRPr="00CC110E">
        <w:t xml:space="preserve"> </w:t>
      </w:r>
      <w:proofErr w:type="spellStart"/>
      <w:r w:rsidRPr="00CC110E">
        <w:t>kanyarulatok</w:t>
      </w:r>
      <w:proofErr w:type="spellEnd"/>
      <w:r w:rsidRPr="00CC110E">
        <w:t xml:space="preserve"> </w:t>
      </w:r>
      <w:proofErr w:type="spellStart"/>
      <w:r w:rsidRPr="00CC110E">
        <w:t>jöttek</w:t>
      </w:r>
      <w:proofErr w:type="spellEnd"/>
      <w:r w:rsidRPr="00CC110E">
        <w:t xml:space="preserve"> </w:t>
      </w:r>
      <w:proofErr w:type="spellStart"/>
      <w:r w:rsidRPr="00CC110E">
        <w:t>létre</w:t>
      </w:r>
      <w:proofErr w:type="spellEnd"/>
      <w:r w:rsidRPr="00CC110E">
        <w:t xml:space="preserve">, </w:t>
      </w:r>
      <w:proofErr w:type="spellStart"/>
      <w:r w:rsidRPr="00CC110E">
        <w:t>amelyek</w:t>
      </w:r>
      <w:proofErr w:type="spellEnd"/>
      <w:r w:rsidRPr="00CC110E">
        <w:t xml:space="preserve"> </w:t>
      </w:r>
      <w:proofErr w:type="spellStart"/>
      <w:r w:rsidRPr="00CC110E">
        <w:t>lassítják</w:t>
      </w:r>
      <w:proofErr w:type="spellEnd"/>
      <w:r w:rsidRPr="00CC110E">
        <w:t xml:space="preserve"> </w:t>
      </w:r>
      <w:proofErr w:type="spellStart"/>
      <w:proofErr w:type="gramStart"/>
      <w:r w:rsidRPr="00CC110E">
        <w:t>az</w:t>
      </w:r>
      <w:proofErr w:type="spellEnd"/>
      <w:proofErr w:type="gramEnd"/>
      <w:r w:rsidRPr="00CC110E">
        <w:t xml:space="preserve"> </w:t>
      </w:r>
      <w:proofErr w:type="spellStart"/>
      <w:r w:rsidRPr="00CC110E">
        <w:t>árvizek</w:t>
      </w:r>
      <w:proofErr w:type="spellEnd"/>
      <w:r w:rsidRPr="00CC110E">
        <w:t xml:space="preserve"> </w:t>
      </w:r>
      <w:proofErr w:type="spellStart"/>
      <w:r w:rsidRPr="00CC110E">
        <w:t>levonulását</w:t>
      </w:r>
      <w:proofErr w:type="spellEnd"/>
      <w:r w:rsidRPr="00CC110E">
        <w:t>.</w:t>
      </w:r>
    </w:p>
    <w:p w:rsidR="00CC110E" w:rsidRPr="00CC110E" w:rsidRDefault="00CC110E" w:rsidP="003964C0">
      <w:pPr>
        <w:pStyle w:val="NormlWeb"/>
        <w:ind w:firstLine="708"/>
        <w:jc w:val="both"/>
      </w:pPr>
      <w:r w:rsidRPr="00CC110E">
        <w:t xml:space="preserve">A </w:t>
      </w:r>
      <w:proofErr w:type="spellStart"/>
      <w:r w:rsidRPr="00CC110E">
        <w:t>vizsgált</w:t>
      </w:r>
      <w:proofErr w:type="spellEnd"/>
      <w:r w:rsidRPr="00CC110E">
        <w:t xml:space="preserve"> Tisza </w:t>
      </w:r>
      <w:proofErr w:type="spellStart"/>
      <w:r w:rsidRPr="00CC110E">
        <w:t>szakasza</w:t>
      </w:r>
      <w:proofErr w:type="spellEnd"/>
      <w:r w:rsidRPr="00CC110E">
        <w:t xml:space="preserve"> </w:t>
      </w:r>
      <w:proofErr w:type="spellStart"/>
      <w:r w:rsidRPr="00CC110E">
        <w:t>szűkült</w:t>
      </w:r>
      <w:proofErr w:type="spellEnd"/>
      <w:r w:rsidRPr="00CC110E">
        <w:t xml:space="preserve"> is, </w:t>
      </w:r>
      <w:proofErr w:type="spellStart"/>
      <w:r w:rsidRPr="00CC110E">
        <w:t>átlagosan</w:t>
      </w:r>
      <w:proofErr w:type="spellEnd"/>
      <w:r w:rsidRPr="00CC110E">
        <w:t xml:space="preserve"> 16 %-al volt 1842 </w:t>
      </w:r>
      <w:proofErr w:type="spellStart"/>
      <w:r w:rsidRPr="00CC110E">
        <w:t>óta</w:t>
      </w:r>
      <w:proofErr w:type="spellEnd"/>
      <w:r w:rsidRPr="00CC110E">
        <w:t xml:space="preserve"> (0</w:t>
      </w:r>
      <w:proofErr w:type="gramStart"/>
      <w:r w:rsidRPr="00CC110E">
        <w:t>,2</w:t>
      </w:r>
      <w:proofErr w:type="gramEnd"/>
      <w:r w:rsidRPr="00CC110E">
        <w:t xml:space="preserve"> m/</w:t>
      </w:r>
      <w:proofErr w:type="spellStart"/>
      <w:r w:rsidRPr="00CC110E">
        <w:t>év</w:t>
      </w:r>
      <w:proofErr w:type="spellEnd"/>
      <w:r w:rsidRPr="00CC110E">
        <w:t xml:space="preserve">), </w:t>
      </w:r>
      <w:proofErr w:type="spellStart"/>
      <w:r w:rsidRPr="00CC110E">
        <w:t>melynek</w:t>
      </w:r>
      <w:proofErr w:type="spellEnd"/>
      <w:r w:rsidRPr="00CC110E">
        <w:t xml:space="preserve"> </w:t>
      </w:r>
      <w:proofErr w:type="spellStart"/>
      <w:r w:rsidRPr="00CC110E">
        <w:t>hátterében</w:t>
      </w:r>
      <w:proofErr w:type="spellEnd"/>
      <w:r w:rsidRPr="00CC110E">
        <w:t xml:space="preserve"> </w:t>
      </w:r>
      <w:proofErr w:type="spellStart"/>
      <w:r w:rsidRPr="00CC110E">
        <w:t>elsősorban</w:t>
      </w:r>
      <w:proofErr w:type="spellEnd"/>
      <w:r w:rsidRPr="00CC110E">
        <w:t xml:space="preserve"> a </w:t>
      </w:r>
      <w:proofErr w:type="spellStart"/>
      <w:r w:rsidRPr="00CC110E">
        <w:t>partbiztosítások</w:t>
      </w:r>
      <w:proofErr w:type="spellEnd"/>
      <w:r w:rsidRPr="00CC110E">
        <w:t xml:space="preserve"> 1950-es </w:t>
      </w:r>
      <w:proofErr w:type="spellStart"/>
      <w:r w:rsidRPr="00CC110E">
        <w:t>évekig</w:t>
      </w:r>
      <w:proofErr w:type="spellEnd"/>
      <w:r w:rsidRPr="00CC110E">
        <w:t xml:space="preserve"> </w:t>
      </w:r>
      <w:proofErr w:type="spellStart"/>
      <w:r w:rsidRPr="00CC110E">
        <w:t>történő</w:t>
      </w:r>
      <w:proofErr w:type="spellEnd"/>
      <w:r w:rsidRPr="00CC110E">
        <w:t xml:space="preserve"> </w:t>
      </w:r>
      <w:proofErr w:type="spellStart"/>
      <w:r w:rsidRPr="00CC110E">
        <w:t>kiépítése</w:t>
      </w:r>
      <w:proofErr w:type="spellEnd"/>
      <w:r w:rsidRPr="00CC110E">
        <w:t xml:space="preserve"> </w:t>
      </w:r>
      <w:proofErr w:type="spellStart"/>
      <w:r w:rsidRPr="00CC110E">
        <w:t>áll</w:t>
      </w:r>
      <w:proofErr w:type="spellEnd"/>
      <w:r w:rsidRPr="00CC110E">
        <w:t xml:space="preserve">. </w:t>
      </w:r>
      <w:proofErr w:type="spellStart"/>
      <w:r w:rsidRPr="00CC110E">
        <w:t>Ez</w:t>
      </w:r>
      <w:proofErr w:type="spellEnd"/>
      <w:r w:rsidRPr="00CC110E">
        <w:t xml:space="preserve"> </w:t>
      </w:r>
      <w:proofErr w:type="spellStart"/>
      <w:r w:rsidRPr="00CC110E">
        <w:t>ugyanis</w:t>
      </w:r>
      <w:proofErr w:type="spellEnd"/>
      <w:r w:rsidRPr="00CC110E">
        <w:t xml:space="preserve"> </w:t>
      </w:r>
      <w:proofErr w:type="spellStart"/>
      <w:r w:rsidRPr="00CC110E">
        <w:t>megakadályozta</w:t>
      </w:r>
      <w:proofErr w:type="spellEnd"/>
      <w:r w:rsidRPr="00CC110E">
        <w:t xml:space="preserve"> a </w:t>
      </w:r>
      <w:proofErr w:type="spellStart"/>
      <w:r w:rsidRPr="00CC110E">
        <w:t>külső</w:t>
      </w:r>
      <w:proofErr w:type="spellEnd"/>
      <w:r w:rsidRPr="00CC110E">
        <w:t xml:space="preserve"> </w:t>
      </w:r>
      <w:proofErr w:type="spellStart"/>
      <w:r w:rsidRPr="00CC110E">
        <w:t>ívek</w:t>
      </w:r>
      <w:proofErr w:type="spellEnd"/>
      <w:r w:rsidRPr="00CC110E">
        <w:t xml:space="preserve"> </w:t>
      </w:r>
      <w:proofErr w:type="spellStart"/>
      <w:r w:rsidRPr="00CC110E">
        <w:t>erózióját</w:t>
      </w:r>
      <w:proofErr w:type="spellEnd"/>
      <w:r w:rsidRPr="00CC110E">
        <w:t xml:space="preserve">, </w:t>
      </w:r>
      <w:proofErr w:type="spellStart"/>
      <w:r w:rsidRPr="00CC110E">
        <w:t>miközben</w:t>
      </w:r>
      <w:proofErr w:type="spellEnd"/>
      <w:r w:rsidRPr="00CC110E">
        <w:t xml:space="preserve"> a </w:t>
      </w:r>
      <w:proofErr w:type="spellStart"/>
      <w:r w:rsidRPr="00CC110E">
        <w:t>belső</w:t>
      </w:r>
      <w:proofErr w:type="spellEnd"/>
      <w:r w:rsidRPr="00CC110E">
        <w:t xml:space="preserve"> </w:t>
      </w:r>
      <w:proofErr w:type="spellStart"/>
      <w:r w:rsidRPr="00CC110E">
        <w:t>íveken</w:t>
      </w:r>
      <w:proofErr w:type="spellEnd"/>
      <w:r w:rsidRPr="00CC110E">
        <w:t xml:space="preserve"> </w:t>
      </w:r>
      <w:proofErr w:type="spellStart"/>
      <w:proofErr w:type="gramStart"/>
      <w:r w:rsidRPr="00CC110E">
        <w:t>az</w:t>
      </w:r>
      <w:proofErr w:type="spellEnd"/>
      <w:proofErr w:type="gramEnd"/>
      <w:r w:rsidRPr="00CC110E">
        <w:t xml:space="preserve"> </w:t>
      </w:r>
      <w:proofErr w:type="spellStart"/>
      <w:r w:rsidRPr="00CC110E">
        <w:t>övzátonyképződés</w:t>
      </w:r>
      <w:proofErr w:type="spellEnd"/>
      <w:r w:rsidRPr="00CC110E">
        <w:t xml:space="preserve"> </w:t>
      </w:r>
      <w:proofErr w:type="spellStart"/>
      <w:r w:rsidRPr="00CC110E">
        <w:t>folyamatos</w:t>
      </w:r>
      <w:proofErr w:type="spellEnd"/>
      <w:r w:rsidRPr="00CC110E">
        <w:t xml:space="preserve"> </w:t>
      </w:r>
      <w:proofErr w:type="spellStart"/>
      <w:r w:rsidRPr="00CC110E">
        <w:t>maradt</w:t>
      </w:r>
      <w:proofErr w:type="spellEnd"/>
      <w:r w:rsidRPr="00CC110E">
        <w:t xml:space="preserve">. A </w:t>
      </w:r>
      <w:proofErr w:type="spellStart"/>
      <w:r w:rsidRPr="00CC110E">
        <w:t>fellépő</w:t>
      </w:r>
      <w:proofErr w:type="spellEnd"/>
      <w:r w:rsidRPr="00CC110E">
        <w:t xml:space="preserve"> </w:t>
      </w:r>
      <w:proofErr w:type="spellStart"/>
      <w:r w:rsidRPr="00CC110E">
        <w:t>kimélyülés</w:t>
      </w:r>
      <w:proofErr w:type="spellEnd"/>
      <w:r w:rsidRPr="00CC110E">
        <w:t xml:space="preserve"> </w:t>
      </w:r>
      <w:proofErr w:type="spellStart"/>
      <w:r w:rsidRPr="00CC110E">
        <w:t>ellenére</w:t>
      </w:r>
      <w:proofErr w:type="spellEnd"/>
      <w:r w:rsidRPr="00CC110E">
        <w:t xml:space="preserve"> </w:t>
      </w:r>
      <w:proofErr w:type="spellStart"/>
      <w:proofErr w:type="gramStart"/>
      <w:r w:rsidRPr="00CC110E">
        <w:t>az</w:t>
      </w:r>
      <w:proofErr w:type="spellEnd"/>
      <w:proofErr w:type="gramEnd"/>
      <w:r w:rsidRPr="00CC110E">
        <w:t xml:space="preserve"> </w:t>
      </w:r>
      <w:proofErr w:type="spellStart"/>
      <w:r w:rsidRPr="00CC110E">
        <w:t>átfolyási</w:t>
      </w:r>
      <w:proofErr w:type="spellEnd"/>
      <w:r w:rsidRPr="00CC110E">
        <w:t xml:space="preserve"> </w:t>
      </w:r>
      <w:proofErr w:type="spellStart"/>
      <w:r w:rsidRPr="00CC110E">
        <w:t>keresztszelvény</w:t>
      </w:r>
      <w:proofErr w:type="spellEnd"/>
      <w:r w:rsidRPr="00CC110E">
        <w:t xml:space="preserve"> </w:t>
      </w:r>
      <w:proofErr w:type="spellStart"/>
      <w:r w:rsidRPr="00CC110E">
        <w:t>területe</w:t>
      </w:r>
      <w:proofErr w:type="spellEnd"/>
      <w:r w:rsidRPr="00CC110E">
        <w:t xml:space="preserve"> </w:t>
      </w:r>
      <w:proofErr w:type="spellStart"/>
      <w:r w:rsidRPr="00CC110E">
        <w:t>sok</w:t>
      </w:r>
      <w:proofErr w:type="spellEnd"/>
      <w:r w:rsidRPr="00CC110E">
        <w:t xml:space="preserve"> </w:t>
      </w:r>
      <w:proofErr w:type="spellStart"/>
      <w:r w:rsidRPr="00CC110E">
        <w:t>helyütt</w:t>
      </w:r>
      <w:proofErr w:type="spellEnd"/>
      <w:r w:rsidRPr="00CC110E">
        <w:t xml:space="preserve"> </w:t>
      </w:r>
      <w:proofErr w:type="spellStart"/>
      <w:r w:rsidRPr="00CC110E">
        <w:t>jelentősen</w:t>
      </w:r>
      <w:proofErr w:type="spellEnd"/>
      <w:r w:rsidRPr="00CC110E">
        <w:t xml:space="preserve"> </w:t>
      </w:r>
      <w:proofErr w:type="spellStart"/>
      <w:r w:rsidRPr="00CC110E">
        <w:t>csökkent</w:t>
      </w:r>
      <w:proofErr w:type="spellEnd"/>
      <w:r w:rsidRPr="00CC110E">
        <w:t xml:space="preserve"> (5-45 %-al) </w:t>
      </w:r>
      <w:proofErr w:type="spellStart"/>
      <w:r w:rsidRPr="00CC110E">
        <w:t>ezen</w:t>
      </w:r>
      <w:proofErr w:type="spellEnd"/>
      <w:r w:rsidRPr="00CC110E">
        <w:t xml:space="preserve"> a </w:t>
      </w:r>
      <w:proofErr w:type="spellStart"/>
      <w:r w:rsidRPr="00CC110E">
        <w:t>szakaszon</w:t>
      </w:r>
      <w:proofErr w:type="spellEnd"/>
      <w:r w:rsidRPr="00CC110E">
        <w:t>.</w:t>
      </w:r>
    </w:p>
    <w:p w:rsidR="00CC110E" w:rsidRPr="00CC110E" w:rsidRDefault="00CC110E" w:rsidP="003964C0">
      <w:pPr>
        <w:pStyle w:val="NormlWeb"/>
        <w:ind w:firstLine="708"/>
        <w:jc w:val="both"/>
      </w:pPr>
      <w:r w:rsidRPr="00CC110E">
        <w:t xml:space="preserve">A 2006-os </w:t>
      </w:r>
      <w:proofErr w:type="spellStart"/>
      <w:r w:rsidRPr="00CC110E">
        <w:t>árvíz</w:t>
      </w:r>
      <w:proofErr w:type="spellEnd"/>
      <w:r w:rsidRPr="00CC110E">
        <w:t xml:space="preserve"> </w:t>
      </w:r>
      <w:proofErr w:type="spellStart"/>
      <w:r w:rsidRPr="00CC110E">
        <w:t>kapcsán</w:t>
      </w:r>
      <w:proofErr w:type="spellEnd"/>
      <w:r w:rsidRPr="00CC110E">
        <w:t xml:space="preserve"> a Tisza </w:t>
      </w:r>
      <w:proofErr w:type="spellStart"/>
      <w:r w:rsidRPr="00CC110E">
        <w:t>szegedi</w:t>
      </w:r>
      <w:proofErr w:type="spellEnd"/>
      <w:r w:rsidRPr="00CC110E">
        <w:t xml:space="preserve"> </w:t>
      </w:r>
      <w:proofErr w:type="spellStart"/>
      <w:r w:rsidRPr="00CC110E">
        <w:t>szelvényében</w:t>
      </w:r>
      <w:proofErr w:type="spellEnd"/>
      <w:r w:rsidRPr="00CC110E">
        <w:t xml:space="preserve"> a </w:t>
      </w:r>
      <w:proofErr w:type="spellStart"/>
      <w:r w:rsidRPr="00CC110E">
        <w:t>meder</w:t>
      </w:r>
      <w:proofErr w:type="spellEnd"/>
      <w:r w:rsidRPr="00CC110E">
        <w:t xml:space="preserve"> </w:t>
      </w:r>
      <w:proofErr w:type="spellStart"/>
      <w:r w:rsidRPr="00CC110E">
        <w:t>napi</w:t>
      </w:r>
      <w:proofErr w:type="spellEnd"/>
      <w:r w:rsidRPr="00CC110E">
        <w:t xml:space="preserve"> </w:t>
      </w:r>
      <w:proofErr w:type="spellStart"/>
      <w:r w:rsidRPr="00CC110E">
        <w:t>változását</w:t>
      </w:r>
      <w:proofErr w:type="spellEnd"/>
      <w:r w:rsidRPr="00CC110E">
        <w:t xml:space="preserve"> is </w:t>
      </w:r>
      <w:proofErr w:type="spellStart"/>
      <w:r w:rsidRPr="00CC110E">
        <w:t>vizsgáltuk</w:t>
      </w:r>
      <w:proofErr w:type="spellEnd"/>
      <w:r w:rsidRPr="00CC110E">
        <w:t xml:space="preserve">. </w:t>
      </w:r>
      <w:proofErr w:type="spellStart"/>
      <w:proofErr w:type="gramStart"/>
      <w:r w:rsidRPr="00CC110E">
        <w:t>Az</w:t>
      </w:r>
      <w:proofErr w:type="spellEnd"/>
      <w:proofErr w:type="gramEnd"/>
      <w:r w:rsidRPr="00CC110E">
        <w:t xml:space="preserve"> </w:t>
      </w:r>
      <w:proofErr w:type="spellStart"/>
      <w:r w:rsidRPr="00CC110E">
        <w:t>áradás</w:t>
      </w:r>
      <w:proofErr w:type="spellEnd"/>
      <w:r w:rsidRPr="00CC110E">
        <w:t xml:space="preserve"> </w:t>
      </w:r>
      <w:proofErr w:type="spellStart"/>
      <w:r w:rsidRPr="00CC110E">
        <w:t>során</w:t>
      </w:r>
      <w:proofErr w:type="spellEnd"/>
      <w:r w:rsidRPr="00CC110E">
        <w:t xml:space="preserve"> a </w:t>
      </w:r>
      <w:proofErr w:type="spellStart"/>
      <w:r w:rsidRPr="00CC110E">
        <w:t>meder</w:t>
      </w:r>
      <w:proofErr w:type="spellEnd"/>
      <w:r w:rsidRPr="00CC110E">
        <w:t xml:space="preserve"> 2-3 </w:t>
      </w:r>
      <w:proofErr w:type="spellStart"/>
      <w:r w:rsidRPr="00CC110E">
        <w:t>méterrel</w:t>
      </w:r>
      <w:proofErr w:type="spellEnd"/>
      <w:r w:rsidRPr="00CC110E">
        <w:t xml:space="preserve"> </w:t>
      </w:r>
      <w:proofErr w:type="spellStart"/>
      <w:r w:rsidRPr="00CC110E">
        <w:t>mélyült</w:t>
      </w:r>
      <w:proofErr w:type="spellEnd"/>
      <w:r w:rsidRPr="00CC110E">
        <w:t xml:space="preserve">, </w:t>
      </w:r>
      <w:proofErr w:type="spellStart"/>
      <w:r w:rsidRPr="00CC110E">
        <w:t>majd</w:t>
      </w:r>
      <w:proofErr w:type="spellEnd"/>
      <w:r w:rsidRPr="00CC110E">
        <w:t xml:space="preserve"> </w:t>
      </w:r>
      <w:proofErr w:type="spellStart"/>
      <w:r w:rsidRPr="00CC110E">
        <w:t>az</w:t>
      </w:r>
      <w:proofErr w:type="spellEnd"/>
      <w:r w:rsidRPr="00CC110E">
        <w:t xml:space="preserve"> </w:t>
      </w:r>
      <w:proofErr w:type="spellStart"/>
      <w:r w:rsidRPr="00CC110E">
        <w:t>árvíz</w:t>
      </w:r>
      <w:proofErr w:type="spellEnd"/>
      <w:r w:rsidRPr="00CC110E">
        <w:t xml:space="preserve"> </w:t>
      </w:r>
      <w:proofErr w:type="spellStart"/>
      <w:r w:rsidRPr="00CC110E">
        <w:t>tetőzésekor</w:t>
      </w:r>
      <w:proofErr w:type="spellEnd"/>
      <w:r w:rsidRPr="00CC110E">
        <w:t xml:space="preserve"> </w:t>
      </w:r>
      <w:proofErr w:type="spellStart"/>
      <w:r w:rsidRPr="00CC110E">
        <w:t>megindult</w:t>
      </w:r>
      <w:proofErr w:type="spellEnd"/>
      <w:r w:rsidRPr="00CC110E">
        <w:t xml:space="preserve"> a </w:t>
      </w:r>
      <w:proofErr w:type="spellStart"/>
      <w:r w:rsidRPr="00CC110E">
        <w:t>meder</w:t>
      </w:r>
      <w:proofErr w:type="spellEnd"/>
      <w:r w:rsidRPr="00CC110E">
        <w:t xml:space="preserve"> </w:t>
      </w:r>
      <w:proofErr w:type="spellStart"/>
      <w:r w:rsidRPr="00CC110E">
        <w:t>feltöltődése</w:t>
      </w:r>
      <w:proofErr w:type="spellEnd"/>
      <w:r w:rsidRPr="00CC110E">
        <w:t xml:space="preserve">, </w:t>
      </w:r>
      <w:proofErr w:type="spellStart"/>
      <w:r w:rsidRPr="00CC110E">
        <w:t>majd</w:t>
      </w:r>
      <w:proofErr w:type="spellEnd"/>
      <w:r w:rsidRPr="00CC110E">
        <w:t xml:space="preserve"> </w:t>
      </w:r>
      <w:proofErr w:type="spellStart"/>
      <w:r w:rsidRPr="00CC110E">
        <w:t>újbóli</w:t>
      </w:r>
      <w:proofErr w:type="spellEnd"/>
      <w:r w:rsidRPr="00CC110E">
        <w:t xml:space="preserve"> </w:t>
      </w:r>
      <w:proofErr w:type="spellStart"/>
      <w:r w:rsidRPr="00CC110E">
        <w:t>medermélyülés</w:t>
      </w:r>
      <w:proofErr w:type="spellEnd"/>
      <w:r w:rsidRPr="00CC110E">
        <w:t xml:space="preserve"> </w:t>
      </w:r>
      <w:proofErr w:type="spellStart"/>
      <w:r w:rsidRPr="00CC110E">
        <w:t>következett</w:t>
      </w:r>
      <w:proofErr w:type="spellEnd"/>
      <w:r w:rsidRPr="00CC110E">
        <w:t xml:space="preserve"> be </w:t>
      </w:r>
      <w:proofErr w:type="spellStart"/>
      <w:r w:rsidRPr="00CC110E">
        <w:t>apadáskor</w:t>
      </w:r>
      <w:proofErr w:type="spellEnd"/>
      <w:r w:rsidRPr="00CC110E">
        <w:t>.</w:t>
      </w:r>
    </w:p>
    <w:p w:rsidR="00CC110E" w:rsidRDefault="00CC110E" w:rsidP="00CC110E">
      <w:pPr>
        <w:pStyle w:val="NormlWeb"/>
        <w:jc w:val="both"/>
        <w:rPr>
          <w:rFonts w:ascii="Arial" w:hAnsi="Arial" w:cs="Arial"/>
          <w:color w:val="808080"/>
          <w:sz w:val="28"/>
          <w:szCs w:val="28"/>
        </w:rPr>
      </w:pPr>
      <w:r>
        <w:rPr>
          <w:rFonts w:ascii="Arial" w:hAnsi="Arial" w:cs="Arial"/>
          <w:color w:val="808080"/>
          <w:sz w:val="28"/>
          <w:szCs w:val="28"/>
        </w:rPr>
        <w:t> </w:t>
      </w:r>
    </w:p>
    <w:p w:rsidR="00CC110E" w:rsidRDefault="00CC110E" w:rsidP="00B85796">
      <w:pPr>
        <w:pStyle w:val="NormlWeb"/>
        <w:shd w:val="clear" w:color="auto" w:fill="FFFFFF"/>
        <w:spacing w:before="64" w:beforeAutospacing="0" w:after="64" w:afterAutospacing="0"/>
        <w:jc w:val="center"/>
        <w:rPr>
          <w:shd w:val="clear" w:color="auto" w:fill="FFFFFF"/>
        </w:rPr>
      </w:pPr>
    </w:p>
    <w:p w:rsidR="00B85796" w:rsidRDefault="00B85796" w:rsidP="00B85796">
      <w:pPr>
        <w:pStyle w:val="NormlWeb"/>
        <w:shd w:val="clear" w:color="auto" w:fill="FFFFFF"/>
        <w:spacing w:before="64" w:beforeAutospacing="0" w:after="64" w:afterAutospacing="0"/>
        <w:jc w:val="center"/>
        <w:rPr>
          <w:shd w:val="clear" w:color="auto" w:fill="FFFFFF"/>
        </w:rPr>
      </w:pPr>
    </w:p>
    <w:p w:rsidR="003D6A22" w:rsidRPr="00C41CC0" w:rsidRDefault="003D6A22" w:rsidP="003D6A22">
      <w:pPr>
        <w:jc w:val="center"/>
        <w:rPr>
          <w:shd w:val="clear" w:color="auto" w:fill="FFFFFF"/>
        </w:rPr>
      </w:pPr>
    </w:p>
    <w:sectPr w:rsidR="003D6A22" w:rsidRPr="00C41CC0">
      <w:pgSz w:w="11906" w:h="16838"/>
      <w:pgMar w:top="1417" w:right="1417" w:bottom="1417" w:left="1417" w:header="426" w:footer="7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452" w:rsidRDefault="00522452">
      <w:r>
        <w:separator/>
      </w:r>
    </w:p>
  </w:endnote>
  <w:endnote w:type="continuationSeparator" w:id="0">
    <w:p w:rsidR="00522452" w:rsidRDefault="00522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ohit Hindi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452" w:rsidRDefault="00522452">
      <w:r>
        <w:separator/>
      </w:r>
    </w:p>
  </w:footnote>
  <w:footnote w:type="continuationSeparator" w:id="0">
    <w:p w:rsidR="00522452" w:rsidRDefault="00522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8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60"/>
      </w:pPr>
    </w:lvl>
  </w:abstractNum>
  <w:abstractNum w:abstractNumId="2">
    <w:nsid w:val="00000003"/>
    <w:multiLevelType w:val="singleLevel"/>
    <w:tmpl w:val="00000003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proofState w:spelling="clean" w:grammar="clean"/>
  <w:stylePaneFormatFilter w:val="0000"/>
  <w:defaultTabStop w:val="708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A165D"/>
    <w:rsid w:val="001E126E"/>
    <w:rsid w:val="0024161D"/>
    <w:rsid w:val="002B039B"/>
    <w:rsid w:val="00333223"/>
    <w:rsid w:val="003964C0"/>
    <w:rsid w:val="003D6A22"/>
    <w:rsid w:val="003E6F61"/>
    <w:rsid w:val="00410E71"/>
    <w:rsid w:val="0051023C"/>
    <w:rsid w:val="005119F3"/>
    <w:rsid w:val="00522452"/>
    <w:rsid w:val="005A498B"/>
    <w:rsid w:val="005D502A"/>
    <w:rsid w:val="0066662B"/>
    <w:rsid w:val="006A165D"/>
    <w:rsid w:val="00911CD2"/>
    <w:rsid w:val="009420E0"/>
    <w:rsid w:val="009F2775"/>
    <w:rsid w:val="00AD50D4"/>
    <w:rsid w:val="00B12020"/>
    <w:rsid w:val="00B85796"/>
    <w:rsid w:val="00C24594"/>
    <w:rsid w:val="00C41CC0"/>
    <w:rsid w:val="00CC110E"/>
    <w:rsid w:val="00FB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  <w:rPr>
      <w:sz w:val="24"/>
      <w:szCs w:val="24"/>
      <w:lang w:val="hu-HU" w:eastAsia="zh-CN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before="120"/>
      <w:jc w:val="both"/>
      <w:outlineLvl w:val="0"/>
    </w:pPr>
    <w:rPr>
      <w:b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i/>
      <w:color w:val="auto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b/>
      <w:bCs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Wingdings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Bookman Old Style" w:eastAsia="Times New Roman" w:hAnsi="Bookman Old Style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Wingdings" w:hAnsi="Wingdings" w:cs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FF"/>
      <w:u w:val="single"/>
    </w:rPr>
  </w:style>
  <w:style w:type="character" w:customStyle="1" w:styleId="llbChar">
    <w:name w:val="Élőláb Char"/>
    <w:rPr>
      <w:sz w:val="24"/>
      <w:szCs w:val="24"/>
    </w:rPr>
  </w:style>
  <w:style w:type="character" w:customStyle="1" w:styleId="SzvegtrzsbehzssalChar">
    <w:name w:val="Szövegtörzs behúzással Char"/>
    <w:rPr>
      <w:sz w:val="24"/>
      <w:szCs w:val="24"/>
    </w:rPr>
  </w:style>
  <w:style w:type="character" w:customStyle="1" w:styleId="Szvegtrzs2Char">
    <w:name w:val="Szövegtörzs 2 Char"/>
    <w:rPr>
      <w:sz w:val="24"/>
      <w:szCs w:val="24"/>
    </w:rPr>
  </w:style>
  <w:style w:type="character" w:customStyle="1" w:styleId="Cmsor1Char">
    <w:name w:val="Címsor 1 Char"/>
    <w:rPr>
      <w:b/>
      <w:sz w:val="24"/>
      <w:szCs w:val="24"/>
    </w:rPr>
  </w:style>
  <w:style w:type="character" w:customStyle="1" w:styleId="CmChar">
    <w:name w:val="Cím Char"/>
    <w:rPr>
      <w:b/>
      <w:sz w:val="24"/>
      <w:szCs w:val="24"/>
    </w:rPr>
  </w:style>
  <w:style w:type="character" w:customStyle="1" w:styleId="Jegyzethivatkozs1">
    <w:name w:val="Jegyzethivatkozás1"/>
    <w:rPr>
      <w:sz w:val="16"/>
      <w:szCs w:val="16"/>
    </w:rPr>
  </w:style>
  <w:style w:type="character" w:customStyle="1" w:styleId="JegyzetszvegChar">
    <w:name w:val="Jegyzetszöveg Char"/>
    <w:basedOn w:val="Bekezdsalapbettpusa1"/>
  </w:style>
  <w:style w:type="character" w:customStyle="1" w:styleId="MegjegyzstrgyaChar">
    <w:name w:val="Megjegyzés tárgya Char"/>
    <w:rPr>
      <w:b/>
      <w:bCs/>
    </w:rPr>
  </w:style>
  <w:style w:type="character" w:customStyle="1" w:styleId="BuborkszvegChar">
    <w:name w:val="Buborékszöveg Char"/>
    <w:rPr>
      <w:rFonts w:ascii="Tahoma" w:hAnsi="Tahoma" w:cs="Tahoma"/>
      <w:sz w:val="16"/>
      <w:szCs w:val="16"/>
    </w:rPr>
  </w:style>
  <w:style w:type="character" w:customStyle="1" w:styleId="LbjegyzetszvegChar">
    <w:name w:val="Lábjegyzetszöveg Char"/>
    <w:basedOn w:val="Bekezdsalapbettpusa1"/>
  </w:style>
  <w:style w:type="character" w:customStyle="1" w:styleId="FootnoteCharacters">
    <w:name w:val="Footnote Characters"/>
    <w:rPr>
      <w:vertAlign w:val="superscript"/>
    </w:rPr>
  </w:style>
  <w:style w:type="character" w:customStyle="1" w:styleId="Cmsor2Char">
    <w:name w:val="Címsor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bjegyzet-karakterek">
    <w:name w:val="Lábjegyzet-karakterek"/>
    <w:rPr>
      <w:vertAlign w:val="superscript"/>
    </w:rPr>
  </w:style>
  <w:style w:type="character" w:styleId="Lbjegyzet-hivatkozs">
    <w:name w:val="footnote reference"/>
    <w:rPr>
      <w:vertAlign w:val="superscript"/>
    </w:rPr>
  </w:style>
  <w:style w:type="character" w:styleId="Vgjegyzet-hivatkozs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"/>
    <w:next w:val="Szvegtrzs"/>
    <w:pPr>
      <w:jc w:val="center"/>
    </w:pPr>
    <w:rPr>
      <w:b/>
    </w:rPr>
  </w:style>
  <w:style w:type="paragraph" w:styleId="Szvegtrzs">
    <w:name w:val="Body Text"/>
    <w:basedOn w:val="Norml"/>
    <w:pPr>
      <w:jc w:val="both"/>
    </w:pPr>
    <w:rPr>
      <w:rFonts w:ascii="Arial Narrow" w:hAnsi="Arial Narrow" w:cs="Arial Narrow"/>
    </w:rPr>
  </w:style>
  <w:style w:type="paragraph" w:styleId="Lista">
    <w:name w:val="List"/>
    <w:basedOn w:val="Szvegtrzs"/>
    <w:rPr>
      <w:rFonts w:cs="Lohit Hind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l"/>
    <w:pPr>
      <w:suppressLineNumbers/>
    </w:pPr>
    <w:rPr>
      <w:rFonts w:cs="Lohit Hindi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customStyle="1" w:styleId="Szvegtrzs21">
    <w:name w:val="Szövegtörzs 21"/>
    <w:basedOn w:val="Norml"/>
    <w:pPr>
      <w:spacing w:after="120" w:line="480" w:lineRule="auto"/>
    </w:pPr>
  </w:style>
  <w:style w:type="paragraph" w:customStyle="1" w:styleId="Jegyzetszveg1">
    <w:name w:val="Jegyzetszöveg1"/>
    <w:basedOn w:val="Norml"/>
    <w:rPr>
      <w:sz w:val="20"/>
      <w:szCs w:val="20"/>
    </w:rPr>
  </w:style>
  <w:style w:type="paragraph" w:styleId="Megjegyzstrgya">
    <w:name w:val="annotation subject"/>
    <w:basedOn w:val="Jegyzetszveg1"/>
    <w:next w:val="Jegyzetszveg1"/>
    <w:rPr>
      <w:b/>
      <w:bCs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rPr>
      <w:sz w:val="20"/>
      <w:szCs w:val="20"/>
    </w:rPr>
  </w:style>
  <w:style w:type="paragraph" w:customStyle="1" w:styleId="BodyText2">
    <w:name w:val="Body Text 2"/>
    <w:basedOn w:val="Norml"/>
    <w:pPr>
      <w:overflowPunct w:val="0"/>
      <w:autoSpaceDE w:val="0"/>
      <w:spacing w:line="360" w:lineRule="auto"/>
      <w:ind w:left="360"/>
      <w:jc w:val="both"/>
      <w:textAlignment w:val="baseline"/>
    </w:pPr>
    <w:rPr>
      <w:szCs w:val="20"/>
    </w:rPr>
  </w:style>
  <w:style w:type="character" w:customStyle="1" w:styleId="apple-converted-space">
    <w:name w:val="apple-converted-space"/>
    <w:basedOn w:val="Bekezdsalapbettpusa"/>
    <w:rsid w:val="003D6A22"/>
  </w:style>
  <w:style w:type="paragraph" w:styleId="NormlWeb">
    <w:name w:val="Normal (Web)"/>
    <w:basedOn w:val="Norml"/>
    <w:uiPriority w:val="99"/>
    <w:semiHidden/>
    <w:unhideWhenUsed/>
    <w:rsid w:val="00B85796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styleId="Kiemels2">
    <w:name w:val="Strong"/>
    <w:basedOn w:val="Bekezdsalapbettpusa"/>
    <w:uiPriority w:val="22"/>
    <w:qFormat/>
    <w:rsid w:val="00B857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átadás átvételi</vt:lpstr>
    </vt:vector>
  </TitlesOfParts>
  <Company>SZTE EK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átadás átvételi</dc:title>
  <dc:creator>Rendszergazda</dc:creator>
  <cp:lastModifiedBy>zoli</cp:lastModifiedBy>
  <cp:revision>2</cp:revision>
  <cp:lastPrinted>2011-08-25T08:08:00Z</cp:lastPrinted>
  <dcterms:created xsi:type="dcterms:W3CDTF">2013-10-30T22:01:00Z</dcterms:created>
  <dcterms:modified xsi:type="dcterms:W3CDTF">2013-10-30T22:01:00Z</dcterms:modified>
</cp:coreProperties>
</file>